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8CB63" w14:textId="77777777" w:rsidR="000469BD" w:rsidRPr="00E06A42" w:rsidRDefault="000469BD" w:rsidP="000469B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2FA1D" w14:textId="3AFA518A" w:rsidR="000469BD" w:rsidRPr="00E06A42" w:rsidRDefault="000469BD" w:rsidP="0049320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5E96971" w14:textId="77777777" w:rsidR="000469BD" w:rsidRPr="00E06A42" w:rsidRDefault="000469BD" w:rsidP="000469B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0F42B" w14:textId="77777777" w:rsidR="000469BD" w:rsidRPr="00E06A42" w:rsidRDefault="000469BD" w:rsidP="000469B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86DA6" w14:textId="667EB70A" w:rsidR="000469BD" w:rsidRPr="00E06A42" w:rsidRDefault="000469BD" w:rsidP="000469B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6A42">
        <w:rPr>
          <w:rFonts w:ascii="Times New Roman" w:hAnsi="Times New Roman" w:cs="Times New Roman"/>
          <w:b/>
          <w:bCs/>
          <w:sz w:val="24"/>
          <w:szCs w:val="24"/>
        </w:rPr>
        <w:t xml:space="preserve">Module 4 Questions </w:t>
      </w:r>
    </w:p>
    <w:p w14:paraId="0BE3224B" w14:textId="77777777" w:rsidR="000469BD" w:rsidRPr="00E06A42" w:rsidRDefault="000469BD" w:rsidP="000469B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75870" w14:textId="77777777" w:rsidR="000469BD" w:rsidRPr="00E06A42" w:rsidRDefault="000469BD" w:rsidP="000469BD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65F87536" w14:textId="77777777" w:rsidR="000469BD" w:rsidRPr="00E06A42" w:rsidRDefault="000469BD" w:rsidP="000469BD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06A4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14:paraId="07B57F1F" w14:textId="77777777" w:rsidR="000469BD" w:rsidRPr="00E06A42" w:rsidRDefault="000469BD" w:rsidP="000469BD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06A42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14:paraId="58DA8E52" w14:textId="77777777" w:rsidR="000469BD" w:rsidRPr="00E06A42" w:rsidRDefault="000469BD" w:rsidP="000469BD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06A42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14:paraId="5392B342" w14:textId="77777777" w:rsidR="000469BD" w:rsidRPr="00E06A42" w:rsidRDefault="000469BD" w:rsidP="000469BD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06A42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14:paraId="3DF3D227" w14:textId="77777777" w:rsidR="000469BD" w:rsidRPr="00E06A42" w:rsidRDefault="000469BD" w:rsidP="000469BD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06A42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14:paraId="2398FBA2" w14:textId="24E3E0ED" w:rsidR="00EF6A33" w:rsidRPr="00E06A42" w:rsidRDefault="00EF6A33">
      <w:pPr>
        <w:rPr>
          <w:rFonts w:ascii="Times New Roman" w:hAnsi="Times New Roman" w:cs="Times New Roman"/>
          <w:sz w:val="24"/>
          <w:szCs w:val="24"/>
        </w:rPr>
      </w:pPr>
    </w:p>
    <w:p w14:paraId="5538ACA1" w14:textId="7A436FBB" w:rsidR="000469BD" w:rsidRPr="00E06A42" w:rsidRDefault="000469BD">
      <w:pPr>
        <w:rPr>
          <w:rFonts w:ascii="Times New Roman" w:hAnsi="Times New Roman" w:cs="Times New Roman"/>
          <w:sz w:val="24"/>
          <w:szCs w:val="24"/>
        </w:rPr>
      </w:pPr>
    </w:p>
    <w:p w14:paraId="08225192" w14:textId="27A0129A" w:rsidR="000469BD" w:rsidRPr="00E06A42" w:rsidRDefault="000469BD">
      <w:pPr>
        <w:rPr>
          <w:rFonts w:ascii="Times New Roman" w:hAnsi="Times New Roman" w:cs="Times New Roman"/>
          <w:sz w:val="24"/>
          <w:szCs w:val="24"/>
        </w:rPr>
      </w:pPr>
    </w:p>
    <w:p w14:paraId="42F65924" w14:textId="7FC68095" w:rsidR="000469BD" w:rsidRPr="00E06A42" w:rsidRDefault="000469BD">
      <w:pPr>
        <w:rPr>
          <w:rFonts w:ascii="Times New Roman" w:hAnsi="Times New Roman" w:cs="Times New Roman"/>
          <w:sz w:val="24"/>
          <w:szCs w:val="24"/>
        </w:rPr>
      </w:pPr>
    </w:p>
    <w:p w14:paraId="7D3FD168" w14:textId="14517799" w:rsidR="000469BD" w:rsidRPr="00E06A42" w:rsidRDefault="000469BD">
      <w:pPr>
        <w:rPr>
          <w:rFonts w:ascii="Times New Roman" w:hAnsi="Times New Roman" w:cs="Times New Roman"/>
          <w:sz w:val="24"/>
          <w:szCs w:val="24"/>
        </w:rPr>
      </w:pPr>
    </w:p>
    <w:p w14:paraId="1465E2F4" w14:textId="23C0713A" w:rsidR="000469BD" w:rsidRPr="00E06A42" w:rsidRDefault="000469BD">
      <w:pPr>
        <w:rPr>
          <w:rFonts w:ascii="Times New Roman" w:hAnsi="Times New Roman" w:cs="Times New Roman"/>
          <w:sz w:val="24"/>
          <w:szCs w:val="24"/>
        </w:rPr>
      </w:pPr>
    </w:p>
    <w:p w14:paraId="28C47598" w14:textId="13E0128D" w:rsidR="000469BD" w:rsidRPr="00E06A42" w:rsidRDefault="000469BD">
      <w:pPr>
        <w:rPr>
          <w:rFonts w:ascii="Times New Roman" w:hAnsi="Times New Roman" w:cs="Times New Roman"/>
          <w:sz w:val="24"/>
          <w:szCs w:val="24"/>
        </w:rPr>
      </w:pPr>
    </w:p>
    <w:p w14:paraId="163465E5" w14:textId="7335BE48" w:rsidR="000469BD" w:rsidRPr="00E06A42" w:rsidRDefault="000469BD">
      <w:pPr>
        <w:rPr>
          <w:rFonts w:ascii="Times New Roman" w:hAnsi="Times New Roman" w:cs="Times New Roman"/>
          <w:sz w:val="24"/>
          <w:szCs w:val="24"/>
        </w:rPr>
      </w:pPr>
    </w:p>
    <w:p w14:paraId="6FD1C3EB" w14:textId="5D5600A3" w:rsidR="000469BD" w:rsidRPr="00E06A42" w:rsidRDefault="000469BD">
      <w:pPr>
        <w:rPr>
          <w:rFonts w:ascii="Times New Roman" w:hAnsi="Times New Roman" w:cs="Times New Roman"/>
          <w:sz w:val="24"/>
          <w:szCs w:val="24"/>
        </w:rPr>
      </w:pPr>
    </w:p>
    <w:p w14:paraId="1FF9A1DE" w14:textId="27B2A41E" w:rsidR="000469BD" w:rsidRPr="00E06A42" w:rsidRDefault="000469BD">
      <w:pPr>
        <w:rPr>
          <w:rFonts w:ascii="Times New Roman" w:hAnsi="Times New Roman" w:cs="Times New Roman"/>
          <w:sz w:val="24"/>
          <w:szCs w:val="24"/>
        </w:rPr>
      </w:pPr>
    </w:p>
    <w:p w14:paraId="0B4ECDB8" w14:textId="7A63F3FA" w:rsidR="00CC71D2" w:rsidRPr="00E06A42" w:rsidRDefault="00CC71D2">
      <w:pPr>
        <w:rPr>
          <w:rFonts w:ascii="Times New Roman" w:hAnsi="Times New Roman" w:cs="Times New Roman"/>
          <w:sz w:val="24"/>
          <w:szCs w:val="24"/>
        </w:rPr>
      </w:pPr>
    </w:p>
    <w:p w14:paraId="6793C1B1" w14:textId="69DF33F4" w:rsidR="00CC71D2" w:rsidRPr="00E06A42" w:rsidRDefault="00CC71D2">
      <w:pPr>
        <w:rPr>
          <w:rFonts w:ascii="Times New Roman" w:hAnsi="Times New Roman" w:cs="Times New Roman"/>
          <w:sz w:val="24"/>
          <w:szCs w:val="24"/>
        </w:rPr>
      </w:pPr>
    </w:p>
    <w:p w14:paraId="32D90A95" w14:textId="765D6C46" w:rsidR="00CC71D2" w:rsidRPr="00E06A42" w:rsidRDefault="00CC71D2">
      <w:pPr>
        <w:rPr>
          <w:rFonts w:ascii="Times New Roman" w:hAnsi="Times New Roman" w:cs="Times New Roman"/>
          <w:sz w:val="24"/>
          <w:szCs w:val="24"/>
        </w:rPr>
      </w:pPr>
    </w:p>
    <w:p w14:paraId="790FB13D" w14:textId="77777777" w:rsidR="00CC71D2" w:rsidRPr="00E06A42" w:rsidRDefault="00CC71D2">
      <w:pPr>
        <w:rPr>
          <w:rFonts w:ascii="Times New Roman" w:hAnsi="Times New Roman" w:cs="Times New Roman"/>
          <w:sz w:val="24"/>
          <w:szCs w:val="24"/>
        </w:rPr>
      </w:pPr>
    </w:p>
    <w:p w14:paraId="0C217590" w14:textId="3CC2AE25" w:rsidR="000469BD" w:rsidRPr="00E06A42" w:rsidRDefault="000469BD" w:rsidP="004568E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6A4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Module 4 Questions </w:t>
      </w:r>
    </w:p>
    <w:p w14:paraId="2DCDE8F1" w14:textId="4F6E26BD" w:rsidR="00F26D21" w:rsidRPr="00E06A42" w:rsidRDefault="000469BD" w:rsidP="004568E3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06A42">
        <w:rPr>
          <w:rFonts w:ascii="Times New Roman" w:hAnsi="Times New Roman" w:cs="Times New Roman"/>
          <w:b/>
          <w:bCs/>
          <w:sz w:val="24"/>
          <w:szCs w:val="24"/>
        </w:rPr>
        <w:t>According to the text, what is the purpose of assessment?</w:t>
      </w:r>
    </w:p>
    <w:p w14:paraId="3C06D3F2" w14:textId="55F772C7" w:rsidR="00F26D21" w:rsidRPr="00E06A42" w:rsidRDefault="00F26D21" w:rsidP="004568E3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>The purpose of a</w:t>
      </w:r>
      <w:r w:rsidR="00922CD6" w:rsidRPr="00E06A42">
        <w:rPr>
          <w:rFonts w:ascii="Times New Roman" w:hAnsi="Times New Roman" w:cs="Times New Roman"/>
          <w:sz w:val="24"/>
          <w:szCs w:val="24"/>
        </w:rPr>
        <w:t>ssessment i</w:t>
      </w:r>
      <w:r w:rsidRPr="00E06A42">
        <w:rPr>
          <w:rFonts w:ascii="Times New Roman" w:hAnsi="Times New Roman" w:cs="Times New Roman"/>
          <w:sz w:val="24"/>
          <w:szCs w:val="24"/>
        </w:rPr>
        <w:t>s</w:t>
      </w:r>
      <w:r w:rsidR="00922CD6" w:rsidRPr="00E06A42">
        <w:rPr>
          <w:rFonts w:ascii="Times New Roman" w:hAnsi="Times New Roman" w:cs="Times New Roman"/>
          <w:sz w:val="24"/>
          <w:szCs w:val="24"/>
        </w:rPr>
        <w:t xml:space="preserve"> to collect information </w:t>
      </w:r>
      <w:r w:rsidR="00522565" w:rsidRPr="00E06A42">
        <w:rPr>
          <w:rFonts w:ascii="Times New Roman" w:hAnsi="Times New Roman" w:cs="Times New Roman"/>
          <w:sz w:val="24"/>
          <w:szCs w:val="24"/>
        </w:rPr>
        <w:t>that</w:t>
      </w:r>
      <w:r w:rsidR="00922CD6" w:rsidRPr="00E06A42">
        <w:rPr>
          <w:rFonts w:ascii="Times New Roman" w:hAnsi="Times New Roman" w:cs="Times New Roman"/>
          <w:sz w:val="24"/>
          <w:szCs w:val="24"/>
        </w:rPr>
        <w:t xml:space="preserve"> will lead to improvement in learning and instruction. </w:t>
      </w:r>
      <w:r w:rsidR="00902546" w:rsidRPr="00E06A42">
        <w:rPr>
          <w:rFonts w:ascii="Times New Roman" w:hAnsi="Times New Roman" w:cs="Times New Roman"/>
          <w:sz w:val="24"/>
          <w:szCs w:val="24"/>
        </w:rPr>
        <w:t>Another purpose of assessment is to collect relevant information to determine student’s progress</w:t>
      </w:r>
      <w:r w:rsidR="00E06A42" w:rsidRPr="00E06A42">
        <w:rPr>
          <w:rFonts w:ascii="Times New Roman" w:hAnsi="Times New Roman" w:cs="Times New Roman"/>
          <w:sz w:val="24"/>
          <w:szCs w:val="24"/>
        </w:rPr>
        <w:t xml:space="preserve"> </w:t>
      </w:r>
      <w:r w:rsidR="00E06A42">
        <w:rPr>
          <w:rFonts w:ascii="Times New Roman" w:hAnsi="Times New Roman" w:cs="Times New Roman"/>
          <w:sz w:val="24"/>
          <w:szCs w:val="24"/>
        </w:rPr>
        <w:t xml:space="preserve">(NCTE, </w:t>
      </w:r>
      <w:r w:rsidR="00E06A42" w:rsidRPr="00E06A42">
        <w:rPr>
          <w:rFonts w:ascii="Times New Roman" w:hAnsi="Times New Roman" w:cs="Times New Roman"/>
          <w:sz w:val="24"/>
          <w:szCs w:val="24"/>
        </w:rPr>
        <w:t>2017)</w:t>
      </w:r>
      <w:r w:rsidR="00902546" w:rsidRPr="00E06A42">
        <w:rPr>
          <w:rFonts w:ascii="Times New Roman" w:hAnsi="Times New Roman" w:cs="Times New Roman"/>
          <w:sz w:val="24"/>
          <w:szCs w:val="24"/>
        </w:rPr>
        <w:t>.</w:t>
      </w:r>
      <w:r w:rsidR="00D80DED" w:rsidRPr="00E06A42">
        <w:rPr>
          <w:rFonts w:ascii="Times New Roman" w:hAnsi="Times New Roman" w:cs="Times New Roman"/>
          <w:sz w:val="24"/>
          <w:szCs w:val="24"/>
        </w:rPr>
        <w:t xml:space="preserve"> Another purpose is to provide a medium for accountability and </w:t>
      </w:r>
      <w:r w:rsidR="005552DF" w:rsidRPr="00E06A42">
        <w:rPr>
          <w:rFonts w:ascii="Times New Roman" w:hAnsi="Times New Roman" w:cs="Times New Roman"/>
          <w:sz w:val="24"/>
          <w:szCs w:val="24"/>
        </w:rPr>
        <w:t>certification</w:t>
      </w:r>
      <w:r w:rsidR="00D80DED" w:rsidRPr="00E06A42">
        <w:rPr>
          <w:rFonts w:ascii="Times New Roman" w:hAnsi="Times New Roman" w:cs="Times New Roman"/>
          <w:sz w:val="24"/>
          <w:szCs w:val="24"/>
        </w:rPr>
        <w:t>.</w:t>
      </w:r>
      <w:r w:rsidR="005552DF" w:rsidRPr="00E06A42">
        <w:rPr>
          <w:rFonts w:ascii="Times New Roman" w:hAnsi="Times New Roman" w:cs="Times New Roman"/>
          <w:sz w:val="24"/>
          <w:szCs w:val="24"/>
        </w:rPr>
        <w:t xml:space="preserve"> </w:t>
      </w:r>
      <w:r w:rsidR="00D80DED" w:rsidRPr="00E06A42">
        <w:rPr>
          <w:rFonts w:ascii="Times New Roman" w:hAnsi="Times New Roman" w:cs="Times New Roman"/>
          <w:sz w:val="24"/>
          <w:szCs w:val="24"/>
        </w:rPr>
        <w:t xml:space="preserve"> </w:t>
      </w:r>
      <w:r w:rsidR="00902546" w:rsidRPr="00E06A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C9D91E" w14:textId="43EB3DB1" w:rsidR="000469BD" w:rsidRPr="00E06A42" w:rsidRDefault="000469BD" w:rsidP="004568E3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b/>
          <w:bCs/>
          <w:sz w:val="24"/>
          <w:szCs w:val="24"/>
        </w:rPr>
        <w:t>Describe and explain norm</w:t>
      </w:r>
      <w:r w:rsidR="00522565" w:rsidRPr="00E06A4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06A42">
        <w:rPr>
          <w:rFonts w:ascii="Times New Roman" w:hAnsi="Times New Roman" w:cs="Times New Roman"/>
          <w:b/>
          <w:bCs/>
          <w:sz w:val="24"/>
          <w:szCs w:val="24"/>
        </w:rPr>
        <w:t>referenced, criterion</w:t>
      </w:r>
      <w:r w:rsidR="00522565" w:rsidRPr="00E06A4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06A42">
        <w:rPr>
          <w:rFonts w:ascii="Times New Roman" w:hAnsi="Times New Roman" w:cs="Times New Roman"/>
          <w:b/>
          <w:bCs/>
          <w:sz w:val="24"/>
          <w:szCs w:val="24"/>
        </w:rPr>
        <w:t>referenced and standards</w:t>
      </w:r>
    </w:p>
    <w:p w14:paraId="5F30D3A0" w14:textId="77777777" w:rsidR="00F26D21" w:rsidRPr="00E06A42" w:rsidRDefault="000469BD" w:rsidP="004568E3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06A42">
        <w:rPr>
          <w:rFonts w:ascii="Times New Roman" w:hAnsi="Times New Roman" w:cs="Times New Roman"/>
          <w:b/>
          <w:bCs/>
          <w:sz w:val="24"/>
          <w:szCs w:val="24"/>
        </w:rPr>
        <w:t>based assessments. Explain the differences. </w:t>
      </w:r>
    </w:p>
    <w:p w14:paraId="07E65954" w14:textId="5E5251A5" w:rsidR="00922CD6" w:rsidRPr="00E06A42" w:rsidRDefault="00922CD6" w:rsidP="004568E3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>Norm</w:t>
      </w:r>
      <w:r w:rsidR="00522565" w:rsidRPr="00E06A42">
        <w:rPr>
          <w:rFonts w:ascii="Times New Roman" w:hAnsi="Times New Roman" w:cs="Times New Roman"/>
          <w:sz w:val="24"/>
          <w:szCs w:val="24"/>
        </w:rPr>
        <w:t>-</w:t>
      </w:r>
      <w:r w:rsidRPr="00E06A42">
        <w:rPr>
          <w:rFonts w:ascii="Times New Roman" w:hAnsi="Times New Roman" w:cs="Times New Roman"/>
          <w:sz w:val="24"/>
          <w:szCs w:val="24"/>
        </w:rPr>
        <w:t>reference</w:t>
      </w:r>
      <w:r w:rsidR="00B15E04" w:rsidRPr="00E06A42">
        <w:rPr>
          <w:rFonts w:ascii="Times New Roman" w:hAnsi="Times New Roman" w:cs="Times New Roman"/>
          <w:sz w:val="24"/>
          <w:szCs w:val="24"/>
        </w:rPr>
        <w:t xml:space="preserve">d </w:t>
      </w:r>
      <w:r w:rsidR="00522565" w:rsidRPr="00E06A42">
        <w:rPr>
          <w:rFonts w:ascii="Times New Roman" w:hAnsi="Times New Roman" w:cs="Times New Roman"/>
          <w:sz w:val="24"/>
          <w:szCs w:val="24"/>
        </w:rPr>
        <w:t>is</w:t>
      </w:r>
      <w:r w:rsidR="00B15E04" w:rsidRPr="00E06A42">
        <w:rPr>
          <w:rFonts w:ascii="Times New Roman" w:hAnsi="Times New Roman" w:cs="Times New Roman"/>
          <w:sz w:val="24"/>
          <w:szCs w:val="24"/>
        </w:rPr>
        <w:t xml:space="preserve"> </w:t>
      </w:r>
      <w:r w:rsidR="00522565" w:rsidRPr="00E06A42">
        <w:rPr>
          <w:rFonts w:ascii="Times New Roman" w:hAnsi="Times New Roman" w:cs="Times New Roman"/>
          <w:sz w:val="24"/>
          <w:szCs w:val="24"/>
        </w:rPr>
        <w:t xml:space="preserve">an </w:t>
      </w:r>
      <w:r w:rsidR="00B15E04" w:rsidRPr="00E06A42">
        <w:rPr>
          <w:rFonts w:ascii="Times New Roman" w:hAnsi="Times New Roman" w:cs="Times New Roman"/>
          <w:sz w:val="24"/>
          <w:szCs w:val="24"/>
        </w:rPr>
        <w:t>assessment that</w:t>
      </w:r>
      <w:r w:rsidRPr="00E06A42">
        <w:rPr>
          <w:rFonts w:ascii="Times New Roman" w:hAnsi="Times New Roman" w:cs="Times New Roman"/>
          <w:sz w:val="24"/>
          <w:szCs w:val="24"/>
        </w:rPr>
        <w:t xml:space="preserve"> </w:t>
      </w:r>
      <w:r w:rsidR="00B15E04" w:rsidRPr="00E06A42">
        <w:rPr>
          <w:rFonts w:ascii="Times New Roman" w:hAnsi="Times New Roman" w:cs="Times New Roman"/>
          <w:sz w:val="24"/>
          <w:szCs w:val="24"/>
        </w:rPr>
        <w:t>compares students with the others who have taken the test before.</w:t>
      </w:r>
      <w:r w:rsidR="002274B2" w:rsidRPr="00E06A42">
        <w:rPr>
          <w:rFonts w:ascii="Times New Roman" w:hAnsi="Times New Roman" w:cs="Times New Roman"/>
          <w:sz w:val="24"/>
          <w:szCs w:val="24"/>
        </w:rPr>
        <w:t xml:space="preserve"> Norm reference also provides a comparison among test takers and then ranks them in relation to one another</w:t>
      </w:r>
      <w:r w:rsidR="00E06A42">
        <w:rPr>
          <w:rFonts w:ascii="Times New Roman" w:hAnsi="Times New Roman" w:cs="Times New Roman"/>
          <w:sz w:val="24"/>
          <w:szCs w:val="24"/>
        </w:rPr>
        <w:t xml:space="preserve"> </w:t>
      </w:r>
      <w:r w:rsidR="00E06A42">
        <w:rPr>
          <w:rFonts w:ascii="Times New Roman" w:hAnsi="Times New Roman" w:cs="Times New Roman"/>
          <w:sz w:val="24"/>
          <w:szCs w:val="24"/>
        </w:rPr>
        <w:t xml:space="preserve">(NCTE, </w:t>
      </w:r>
      <w:r w:rsidR="00E06A42" w:rsidRPr="00E06A42">
        <w:rPr>
          <w:rFonts w:ascii="Times New Roman" w:hAnsi="Times New Roman" w:cs="Times New Roman"/>
          <w:sz w:val="24"/>
          <w:szCs w:val="24"/>
        </w:rPr>
        <w:t>2017)</w:t>
      </w:r>
      <w:r w:rsidR="002274B2" w:rsidRPr="00E06A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24E24B" w14:textId="5710AC8F" w:rsidR="00B15E04" w:rsidRPr="00E06A42" w:rsidRDefault="00B15E04" w:rsidP="004568E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>Criterion</w:t>
      </w:r>
      <w:r w:rsidR="00522565" w:rsidRPr="00E06A42">
        <w:rPr>
          <w:rFonts w:ascii="Times New Roman" w:hAnsi="Times New Roman" w:cs="Times New Roman"/>
          <w:sz w:val="24"/>
          <w:szCs w:val="24"/>
        </w:rPr>
        <w:t>-</w:t>
      </w:r>
      <w:r w:rsidRPr="00E06A42">
        <w:rPr>
          <w:rFonts w:ascii="Times New Roman" w:hAnsi="Times New Roman" w:cs="Times New Roman"/>
          <w:sz w:val="24"/>
          <w:szCs w:val="24"/>
        </w:rPr>
        <w:t xml:space="preserve">referenced </w:t>
      </w:r>
      <w:r w:rsidR="00522565" w:rsidRPr="00E06A42">
        <w:rPr>
          <w:rFonts w:ascii="Times New Roman" w:hAnsi="Times New Roman" w:cs="Times New Roman"/>
          <w:sz w:val="24"/>
          <w:szCs w:val="24"/>
        </w:rPr>
        <w:t>is</w:t>
      </w:r>
      <w:r w:rsidRPr="00E06A42">
        <w:rPr>
          <w:rFonts w:ascii="Times New Roman" w:hAnsi="Times New Roman" w:cs="Times New Roman"/>
          <w:sz w:val="24"/>
          <w:szCs w:val="24"/>
        </w:rPr>
        <w:t xml:space="preserve"> used to determine whether the student have learnt and understood </w:t>
      </w:r>
      <w:r w:rsidR="00522565" w:rsidRPr="00E06A42">
        <w:rPr>
          <w:rFonts w:ascii="Times New Roman" w:hAnsi="Times New Roman" w:cs="Times New Roman"/>
          <w:sz w:val="24"/>
          <w:szCs w:val="24"/>
        </w:rPr>
        <w:t>specific</w:t>
      </w:r>
      <w:r w:rsidRPr="00E06A42">
        <w:rPr>
          <w:rFonts w:ascii="Times New Roman" w:hAnsi="Times New Roman" w:cs="Times New Roman"/>
          <w:sz w:val="24"/>
          <w:szCs w:val="24"/>
        </w:rPr>
        <w:t xml:space="preserve"> skills. </w:t>
      </w:r>
      <w:r w:rsidR="00267D49" w:rsidRPr="00E06A42">
        <w:rPr>
          <w:rFonts w:ascii="Times New Roman" w:hAnsi="Times New Roman" w:cs="Times New Roman"/>
          <w:sz w:val="24"/>
          <w:szCs w:val="24"/>
        </w:rPr>
        <w:t>Criterion-referenced assessment also generates a behavioral statement that is expected of an individual with hat particular score</w:t>
      </w:r>
      <w:r w:rsidR="00E06A42" w:rsidRPr="00E06A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6A42">
        <w:rPr>
          <w:rFonts w:ascii="Times New Roman" w:hAnsi="Times New Roman" w:cs="Times New Roman"/>
          <w:color w:val="000000"/>
          <w:sz w:val="24"/>
          <w:szCs w:val="24"/>
        </w:rPr>
        <w:t xml:space="preserve">(Opitz &amp; Erekson, </w:t>
      </w:r>
      <w:r w:rsidR="00E06A42" w:rsidRPr="00E06A42">
        <w:rPr>
          <w:rFonts w:ascii="Times New Roman" w:hAnsi="Times New Roman" w:cs="Times New Roman"/>
          <w:color w:val="000000"/>
          <w:sz w:val="24"/>
          <w:szCs w:val="24"/>
        </w:rPr>
        <w:t>2015)</w:t>
      </w:r>
      <w:r w:rsidR="00267D49" w:rsidRPr="00E06A4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9C32B57" w14:textId="04779B75" w:rsidR="00673CE2" w:rsidRPr="00E06A42" w:rsidRDefault="00B15E04" w:rsidP="004568E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>Standardized based assessments compare students results from one year to another within the same settings.</w:t>
      </w:r>
      <w:r w:rsidR="00673CE2" w:rsidRPr="00E06A42">
        <w:rPr>
          <w:rFonts w:ascii="Times New Roman" w:hAnsi="Times New Roman" w:cs="Times New Roman"/>
          <w:sz w:val="24"/>
          <w:szCs w:val="24"/>
        </w:rPr>
        <w:t xml:space="preserve"> They are used to evaluate the progress of a student and to evaluate teaching effectiveness. </w:t>
      </w:r>
    </w:p>
    <w:p w14:paraId="4F866610" w14:textId="6E3BD897" w:rsidR="00F26D21" w:rsidRPr="00E06A42" w:rsidRDefault="00673CE2" w:rsidP="004568E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 xml:space="preserve">There is no </w:t>
      </w:r>
      <w:r w:rsidR="00B15ACF" w:rsidRPr="00E06A42">
        <w:rPr>
          <w:rFonts w:ascii="Times New Roman" w:hAnsi="Times New Roman" w:cs="Times New Roman"/>
          <w:sz w:val="24"/>
          <w:szCs w:val="24"/>
        </w:rPr>
        <w:t xml:space="preserve">big </w:t>
      </w:r>
      <w:r w:rsidRPr="00E06A42">
        <w:rPr>
          <w:rFonts w:ascii="Times New Roman" w:hAnsi="Times New Roman" w:cs="Times New Roman"/>
          <w:sz w:val="24"/>
          <w:szCs w:val="24"/>
        </w:rPr>
        <w:t>difference between norm</w:t>
      </w:r>
      <w:r w:rsidR="00522565" w:rsidRPr="00E06A42">
        <w:rPr>
          <w:rFonts w:ascii="Times New Roman" w:hAnsi="Times New Roman" w:cs="Times New Roman"/>
          <w:sz w:val="24"/>
          <w:szCs w:val="24"/>
        </w:rPr>
        <w:t>-referenced and standardized-based assessments</w:t>
      </w:r>
      <w:r w:rsidRPr="00E06A42">
        <w:rPr>
          <w:rFonts w:ascii="Times New Roman" w:hAnsi="Times New Roman" w:cs="Times New Roman"/>
          <w:sz w:val="24"/>
          <w:szCs w:val="24"/>
        </w:rPr>
        <w:t xml:space="preserve"> as both measure and rank students’ performances. However, the two differ with criterion</w:t>
      </w:r>
      <w:r w:rsidR="00522565" w:rsidRPr="00E06A42">
        <w:rPr>
          <w:rFonts w:ascii="Times New Roman" w:hAnsi="Times New Roman" w:cs="Times New Roman"/>
          <w:sz w:val="24"/>
          <w:szCs w:val="24"/>
        </w:rPr>
        <w:t>-</w:t>
      </w:r>
      <w:r w:rsidRPr="00E06A42">
        <w:rPr>
          <w:rFonts w:ascii="Times New Roman" w:hAnsi="Times New Roman" w:cs="Times New Roman"/>
          <w:sz w:val="24"/>
          <w:szCs w:val="24"/>
        </w:rPr>
        <w:t xml:space="preserve">referenced as they compare the performance of the student. </w:t>
      </w:r>
      <w:r w:rsidR="00522565" w:rsidRPr="00E06A42">
        <w:rPr>
          <w:rFonts w:ascii="Times New Roman" w:hAnsi="Times New Roman" w:cs="Times New Roman"/>
          <w:sz w:val="24"/>
          <w:szCs w:val="24"/>
        </w:rPr>
        <w:t>In contrast,</w:t>
      </w:r>
      <w:r w:rsidRPr="00E06A42">
        <w:rPr>
          <w:rFonts w:ascii="Times New Roman" w:hAnsi="Times New Roman" w:cs="Times New Roman"/>
          <w:sz w:val="24"/>
          <w:szCs w:val="24"/>
        </w:rPr>
        <w:t xml:space="preserve"> criterion</w:t>
      </w:r>
      <w:r w:rsidR="00522565" w:rsidRPr="00E06A42">
        <w:rPr>
          <w:rFonts w:ascii="Times New Roman" w:hAnsi="Times New Roman" w:cs="Times New Roman"/>
          <w:sz w:val="24"/>
          <w:szCs w:val="24"/>
        </w:rPr>
        <w:t>-</w:t>
      </w:r>
      <w:r w:rsidRPr="00E06A42">
        <w:rPr>
          <w:rFonts w:ascii="Times New Roman" w:hAnsi="Times New Roman" w:cs="Times New Roman"/>
          <w:sz w:val="24"/>
          <w:szCs w:val="24"/>
        </w:rPr>
        <w:t>referenced asses</w:t>
      </w:r>
      <w:r w:rsidR="00522565" w:rsidRPr="00E06A42">
        <w:rPr>
          <w:rFonts w:ascii="Times New Roman" w:hAnsi="Times New Roman" w:cs="Times New Roman"/>
          <w:sz w:val="24"/>
          <w:szCs w:val="24"/>
        </w:rPr>
        <w:t>se</w:t>
      </w:r>
      <w:r w:rsidRPr="00E06A42">
        <w:rPr>
          <w:rFonts w:ascii="Times New Roman" w:hAnsi="Times New Roman" w:cs="Times New Roman"/>
          <w:sz w:val="24"/>
          <w:szCs w:val="24"/>
        </w:rPr>
        <w:t>s the abili</w:t>
      </w:r>
      <w:r w:rsidR="008A1B44" w:rsidRPr="00E06A42">
        <w:rPr>
          <w:rFonts w:ascii="Times New Roman" w:hAnsi="Times New Roman" w:cs="Times New Roman"/>
          <w:sz w:val="24"/>
          <w:szCs w:val="24"/>
        </w:rPr>
        <w:t>ty of the student based on predetermined standard</w:t>
      </w:r>
      <w:r w:rsidR="00E06A42">
        <w:rPr>
          <w:rFonts w:ascii="Times New Roman" w:hAnsi="Times New Roman" w:cs="Times New Roman"/>
          <w:sz w:val="24"/>
          <w:szCs w:val="24"/>
        </w:rPr>
        <w:t xml:space="preserve"> </w:t>
      </w:r>
      <w:r w:rsidR="00E06A42">
        <w:rPr>
          <w:rFonts w:ascii="Times New Roman" w:hAnsi="Times New Roman" w:cs="Times New Roman"/>
          <w:sz w:val="24"/>
          <w:szCs w:val="24"/>
        </w:rPr>
        <w:t xml:space="preserve">(NCTE, </w:t>
      </w:r>
      <w:r w:rsidR="00E06A42" w:rsidRPr="00E06A42">
        <w:rPr>
          <w:rFonts w:ascii="Times New Roman" w:hAnsi="Times New Roman" w:cs="Times New Roman"/>
          <w:sz w:val="24"/>
          <w:szCs w:val="24"/>
        </w:rPr>
        <w:t>2017)</w:t>
      </w:r>
      <w:r w:rsidR="008A1B44" w:rsidRPr="00E06A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F32FD0" w14:textId="5797804E" w:rsidR="000469BD" w:rsidRPr="00E06A42" w:rsidRDefault="000469BD" w:rsidP="004568E3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b/>
          <w:bCs/>
          <w:sz w:val="24"/>
          <w:szCs w:val="24"/>
        </w:rPr>
        <w:t xml:space="preserve"> Describe and explain assessment reliability and validity.</w:t>
      </w:r>
    </w:p>
    <w:p w14:paraId="25E833F6" w14:textId="2EF18019" w:rsidR="00A4213F" w:rsidRPr="00E06A42" w:rsidRDefault="00A4213F" w:rsidP="004568E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lastRenderedPageBreak/>
        <w:t xml:space="preserve">Reliability assessment </w:t>
      </w:r>
      <w:r w:rsidR="00D745E5" w:rsidRPr="00E06A42">
        <w:rPr>
          <w:rFonts w:ascii="Times New Roman" w:hAnsi="Times New Roman" w:cs="Times New Roman"/>
          <w:sz w:val="24"/>
          <w:szCs w:val="24"/>
        </w:rPr>
        <w:t>refers to a degree in which an assessment is consistent in measuring student’s performance</w:t>
      </w:r>
      <w:r w:rsidR="00E06A42" w:rsidRPr="00E06A42">
        <w:rPr>
          <w:rFonts w:ascii="Times New Roman" w:hAnsi="Times New Roman" w:cs="Times New Roman"/>
          <w:sz w:val="24"/>
          <w:szCs w:val="24"/>
        </w:rPr>
        <w:t xml:space="preserve"> </w:t>
      </w:r>
      <w:r w:rsidR="00E06A42">
        <w:rPr>
          <w:rFonts w:ascii="Times New Roman" w:hAnsi="Times New Roman" w:cs="Times New Roman"/>
          <w:sz w:val="24"/>
          <w:szCs w:val="24"/>
        </w:rPr>
        <w:t xml:space="preserve">(William, </w:t>
      </w:r>
      <w:r w:rsidR="00E06A42" w:rsidRPr="00E06A42">
        <w:rPr>
          <w:rFonts w:ascii="Times New Roman" w:hAnsi="Times New Roman" w:cs="Times New Roman"/>
          <w:sz w:val="24"/>
          <w:szCs w:val="24"/>
        </w:rPr>
        <w:t>2017)</w:t>
      </w:r>
      <w:r w:rsidR="00D745E5" w:rsidRPr="00E06A42">
        <w:rPr>
          <w:rFonts w:ascii="Times New Roman" w:hAnsi="Times New Roman" w:cs="Times New Roman"/>
          <w:sz w:val="24"/>
          <w:szCs w:val="24"/>
        </w:rPr>
        <w:t xml:space="preserve">. This consistency should be visible when the test is administered at different intervals. </w:t>
      </w:r>
    </w:p>
    <w:p w14:paraId="3A710C7C" w14:textId="5FE1B01D" w:rsidR="00A4213F" w:rsidRPr="00E06A42" w:rsidRDefault="00A4213F" w:rsidP="00D745E5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>Validity assessment measure</w:t>
      </w:r>
      <w:r w:rsidR="00522565" w:rsidRPr="00E06A42">
        <w:rPr>
          <w:rFonts w:ascii="Times New Roman" w:hAnsi="Times New Roman" w:cs="Times New Roman"/>
          <w:sz w:val="24"/>
          <w:szCs w:val="24"/>
        </w:rPr>
        <w:t>s</w:t>
      </w:r>
      <w:r w:rsidRPr="00E06A42">
        <w:rPr>
          <w:rFonts w:ascii="Times New Roman" w:hAnsi="Times New Roman" w:cs="Times New Roman"/>
          <w:sz w:val="24"/>
          <w:szCs w:val="24"/>
        </w:rPr>
        <w:t xml:space="preserve"> what </w:t>
      </w:r>
      <w:r w:rsidR="00522565" w:rsidRPr="00E06A42">
        <w:rPr>
          <w:rFonts w:ascii="Times New Roman" w:hAnsi="Times New Roman" w:cs="Times New Roman"/>
          <w:sz w:val="24"/>
          <w:szCs w:val="24"/>
        </w:rPr>
        <w:t>was designed</w:t>
      </w:r>
      <w:r w:rsidRPr="00E06A42">
        <w:rPr>
          <w:rFonts w:ascii="Times New Roman" w:hAnsi="Times New Roman" w:cs="Times New Roman"/>
          <w:sz w:val="24"/>
          <w:szCs w:val="24"/>
        </w:rPr>
        <w:t xml:space="preserve"> to assess</w:t>
      </w:r>
      <w:r w:rsidR="00522565" w:rsidRPr="00E06A42">
        <w:rPr>
          <w:rFonts w:ascii="Times New Roman" w:hAnsi="Times New Roman" w:cs="Times New Roman"/>
          <w:sz w:val="24"/>
          <w:szCs w:val="24"/>
        </w:rPr>
        <w:t xml:space="preserve"> accuracy.</w:t>
      </w:r>
      <w:r w:rsidR="00D745E5" w:rsidRPr="00E06A42">
        <w:rPr>
          <w:rFonts w:ascii="Times New Roman" w:hAnsi="Times New Roman" w:cs="Times New Roman"/>
          <w:sz w:val="24"/>
          <w:szCs w:val="24"/>
        </w:rPr>
        <w:t xml:space="preserve"> Therefor</w:t>
      </w:r>
      <w:r w:rsidR="009E2B22" w:rsidRPr="00E06A42">
        <w:rPr>
          <w:rFonts w:ascii="Times New Roman" w:hAnsi="Times New Roman" w:cs="Times New Roman"/>
          <w:sz w:val="24"/>
          <w:szCs w:val="24"/>
        </w:rPr>
        <w:t xml:space="preserve">e, every test must be accurate to foster confidence. </w:t>
      </w:r>
    </w:p>
    <w:p w14:paraId="2B8B13F1" w14:textId="5DDA793E" w:rsidR="00F26D21" w:rsidRPr="00E06A42" w:rsidRDefault="00D277C5" w:rsidP="004568E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 xml:space="preserve">The two concepts are used to measure the quality of research by showing how the methods and techniques adopted </w:t>
      </w:r>
      <w:r w:rsidR="00522565" w:rsidRPr="00E06A42">
        <w:rPr>
          <w:rFonts w:ascii="Times New Roman" w:hAnsi="Times New Roman" w:cs="Times New Roman"/>
          <w:sz w:val="24"/>
          <w:szCs w:val="24"/>
        </w:rPr>
        <w:t xml:space="preserve">to </w:t>
      </w:r>
      <w:r w:rsidRPr="00E06A42">
        <w:rPr>
          <w:rFonts w:ascii="Times New Roman" w:hAnsi="Times New Roman" w:cs="Times New Roman"/>
          <w:sz w:val="24"/>
          <w:szCs w:val="24"/>
        </w:rPr>
        <w:t xml:space="preserve">investigate the research problem. </w:t>
      </w:r>
    </w:p>
    <w:p w14:paraId="56AFD8EC" w14:textId="111681BE" w:rsidR="000469BD" w:rsidRPr="00E06A42" w:rsidRDefault="000469BD" w:rsidP="004568E3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b/>
          <w:bCs/>
          <w:sz w:val="24"/>
          <w:szCs w:val="24"/>
        </w:rPr>
        <w:t xml:space="preserve"> Write at least </w:t>
      </w:r>
      <w:r w:rsidR="00522565" w:rsidRPr="00E06A42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E06A42">
        <w:rPr>
          <w:rFonts w:ascii="Times New Roman" w:hAnsi="Times New Roman" w:cs="Times New Roman"/>
          <w:b/>
          <w:bCs/>
          <w:sz w:val="24"/>
          <w:szCs w:val="24"/>
        </w:rPr>
        <w:t xml:space="preserve"> original, insightful questions based upon course texts and discussion content</w:t>
      </w:r>
    </w:p>
    <w:p w14:paraId="7BEF658A" w14:textId="49911893" w:rsidR="00A4213F" w:rsidRPr="00E06A42" w:rsidRDefault="00A4213F" w:rsidP="004568E3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>What does the term assessment mean?</w:t>
      </w:r>
    </w:p>
    <w:p w14:paraId="5E6897BE" w14:textId="1E17AF49" w:rsidR="00A4213F" w:rsidRPr="00E06A42" w:rsidRDefault="00D277C5" w:rsidP="004568E3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>Explain and give examples of different assessment tools.</w:t>
      </w:r>
    </w:p>
    <w:p w14:paraId="69E87F39" w14:textId="0AA1961E" w:rsidR="00D277C5" w:rsidRPr="00E06A42" w:rsidRDefault="00D277C5" w:rsidP="004568E3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>What is the difference between assessment reliability and validity?</w:t>
      </w:r>
    </w:p>
    <w:p w14:paraId="57FD2AB9" w14:textId="11FC3D6B" w:rsidR="00CC71D2" w:rsidRPr="00E06A42" w:rsidRDefault="00CC71D2" w:rsidP="00CC71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8FAD0E" w14:textId="77777777" w:rsidR="00E06A42" w:rsidRDefault="00E06A42" w:rsidP="008C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D2D78B" w14:textId="77777777" w:rsidR="00E06A42" w:rsidRDefault="00E06A42" w:rsidP="008C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7D0819" w14:textId="77777777" w:rsidR="00E06A42" w:rsidRDefault="00E06A42" w:rsidP="008C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4C65BB" w14:textId="77777777" w:rsidR="00E06A42" w:rsidRDefault="00E06A42" w:rsidP="008C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55DB4F" w14:textId="77777777" w:rsidR="00E06A42" w:rsidRDefault="00E06A42" w:rsidP="008C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835B75" w14:textId="77777777" w:rsidR="00E06A42" w:rsidRDefault="00E06A42" w:rsidP="008C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4B726C" w14:textId="77777777" w:rsidR="00E06A42" w:rsidRDefault="00E06A42" w:rsidP="008C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BB29AF" w14:textId="77777777" w:rsidR="00E06A42" w:rsidRDefault="00E06A42" w:rsidP="008C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CCFBFA" w14:textId="4270A01C" w:rsidR="00CC71D2" w:rsidRPr="00E06A42" w:rsidRDefault="00CC71D2" w:rsidP="008C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A1C36B5" w14:textId="77777777" w:rsidR="00E06A42" w:rsidRPr="00E06A42" w:rsidRDefault="00E06A42" w:rsidP="00E06A4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 xml:space="preserve">NCTE. (2017). Standards for the Assessment of Reading and Writing: Introduction. Retrieved 10/1/2021, from </w:t>
      </w:r>
      <w:hyperlink r:id="rId7" w:history="1">
        <w:r w:rsidRPr="00E06A42">
          <w:rPr>
            <w:rStyle w:val="Hyperlink"/>
            <w:rFonts w:ascii="Times New Roman" w:hAnsi="Times New Roman" w:cs="Times New Roman"/>
            <w:sz w:val="24"/>
            <w:szCs w:val="24"/>
          </w:rPr>
          <w:t>https://ncte.org/standards/assessmentstandards/standard11</w:t>
        </w:r>
      </w:hyperlink>
    </w:p>
    <w:p w14:paraId="476B8709" w14:textId="77777777" w:rsidR="00E06A42" w:rsidRPr="00E06A42" w:rsidRDefault="00E06A42" w:rsidP="00E06A42">
      <w:pPr>
        <w:pStyle w:val="NormalWeb"/>
        <w:spacing w:before="180" w:beforeAutospacing="0" w:after="180" w:afterAutospacing="0"/>
        <w:ind w:left="720" w:hanging="720"/>
        <w:rPr>
          <w:color w:val="000000"/>
        </w:rPr>
      </w:pPr>
      <w:r w:rsidRPr="00E06A42">
        <w:rPr>
          <w:color w:val="000000"/>
        </w:rPr>
        <w:t>Opitz, M.F. &amp; Erekson, J.A. (2015).</w:t>
      </w:r>
      <w:r w:rsidRPr="00E06A42">
        <w:rPr>
          <w:rStyle w:val="apple-converted-space"/>
          <w:color w:val="000000"/>
        </w:rPr>
        <w:t> </w:t>
      </w:r>
      <w:r w:rsidRPr="00E06A42">
        <w:rPr>
          <w:i/>
          <w:iCs/>
          <w:color w:val="000000"/>
        </w:rPr>
        <w:t>Understanding, Assessing, and Teaching Reading: A Diagnostic Approach (7</w:t>
      </w:r>
      <w:r w:rsidRPr="00E06A42">
        <w:rPr>
          <w:i/>
          <w:iCs/>
          <w:color w:val="000000"/>
          <w:vertAlign w:val="superscript"/>
        </w:rPr>
        <w:t>th</w:t>
      </w:r>
      <w:r w:rsidRPr="00E06A42">
        <w:rPr>
          <w:i/>
          <w:iCs/>
          <w:color w:val="000000"/>
        </w:rPr>
        <w:t>Edition).</w:t>
      </w:r>
      <w:r w:rsidRPr="00E06A42">
        <w:rPr>
          <w:rStyle w:val="apple-converted-space"/>
          <w:i/>
          <w:iCs/>
          <w:color w:val="000000"/>
        </w:rPr>
        <w:t> </w:t>
      </w:r>
      <w:r w:rsidRPr="00E06A42">
        <w:rPr>
          <w:color w:val="000000"/>
        </w:rPr>
        <w:t>Boston, MA: Pearson. Chapter 5, “Commercial Tests”, (pp. 80-92).</w:t>
      </w:r>
    </w:p>
    <w:p w14:paraId="0328307A" w14:textId="77777777" w:rsidR="00E06A42" w:rsidRPr="00E06A42" w:rsidRDefault="00E06A42" w:rsidP="00E06A4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A42">
        <w:rPr>
          <w:rFonts w:ascii="Times New Roman" w:hAnsi="Times New Roman" w:cs="Times New Roman"/>
          <w:sz w:val="24"/>
          <w:szCs w:val="24"/>
        </w:rPr>
        <w:t xml:space="preserve">William, M.K. (2017). Types of Validity. Retrieved 10/1/2021, from </w:t>
      </w:r>
      <w:hyperlink r:id="rId8" w:history="1">
        <w:r w:rsidRPr="00E06A42">
          <w:rPr>
            <w:rStyle w:val="Hyperlink"/>
            <w:rFonts w:ascii="Times New Roman" w:hAnsi="Times New Roman" w:cs="Times New Roman"/>
            <w:sz w:val="24"/>
            <w:szCs w:val="24"/>
          </w:rPr>
          <w:t>https://conjointly.com/kb/types-of-reliability/</w:t>
        </w:r>
      </w:hyperlink>
      <w:bookmarkStart w:id="0" w:name="_GoBack"/>
      <w:bookmarkEnd w:id="0"/>
    </w:p>
    <w:p w14:paraId="7D2FF548" w14:textId="77777777" w:rsidR="00E06A42" w:rsidRPr="00E06A42" w:rsidRDefault="00E06A42" w:rsidP="008C65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F5FC1A" w14:textId="77777777" w:rsidR="00CC71D2" w:rsidRPr="00E06A42" w:rsidRDefault="00CC71D2" w:rsidP="00CC71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C71D2" w:rsidRPr="00E06A4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77BDF" w14:textId="77777777" w:rsidR="006238C5" w:rsidRDefault="006238C5" w:rsidP="000469BD">
      <w:pPr>
        <w:spacing w:after="0" w:line="240" w:lineRule="auto"/>
      </w:pPr>
      <w:r>
        <w:separator/>
      </w:r>
    </w:p>
  </w:endnote>
  <w:endnote w:type="continuationSeparator" w:id="0">
    <w:p w14:paraId="21ADF6BC" w14:textId="77777777" w:rsidR="006238C5" w:rsidRDefault="006238C5" w:rsidP="00046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9071B" w14:textId="77777777" w:rsidR="006238C5" w:rsidRDefault="006238C5" w:rsidP="000469BD">
      <w:pPr>
        <w:spacing w:after="0" w:line="240" w:lineRule="auto"/>
      </w:pPr>
      <w:r>
        <w:separator/>
      </w:r>
    </w:p>
  </w:footnote>
  <w:footnote w:type="continuationSeparator" w:id="0">
    <w:p w14:paraId="1D4A8B4F" w14:textId="77777777" w:rsidR="006238C5" w:rsidRDefault="006238C5" w:rsidP="00046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38135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E3DA751" w14:textId="65A010AD" w:rsidR="000469BD" w:rsidRPr="000469BD" w:rsidRDefault="000469B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469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69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469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11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469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294988" w14:textId="77777777" w:rsidR="000469BD" w:rsidRDefault="000469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C0314"/>
    <w:multiLevelType w:val="hybridMultilevel"/>
    <w:tmpl w:val="D51C0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E17DF"/>
    <w:multiLevelType w:val="hybridMultilevel"/>
    <w:tmpl w:val="FD9263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01F4E"/>
    <w:multiLevelType w:val="hybridMultilevel"/>
    <w:tmpl w:val="05DAD5AC"/>
    <w:lvl w:ilvl="0" w:tplc="A84625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NrYwN7I0NDY0NbJU0lEKTi0uzszPAykwrAUAtZmiqywAAAA="/>
  </w:docVars>
  <w:rsids>
    <w:rsidRoot w:val="000469BD"/>
    <w:rsid w:val="000469BD"/>
    <w:rsid w:val="00223CF3"/>
    <w:rsid w:val="002274B2"/>
    <w:rsid w:val="00267D49"/>
    <w:rsid w:val="004568E3"/>
    <w:rsid w:val="0049320E"/>
    <w:rsid w:val="00522565"/>
    <w:rsid w:val="005552DF"/>
    <w:rsid w:val="006238C5"/>
    <w:rsid w:val="0065330A"/>
    <w:rsid w:val="00673CE2"/>
    <w:rsid w:val="007D3450"/>
    <w:rsid w:val="008A1B44"/>
    <w:rsid w:val="008C6542"/>
    <w:rsid w:val="00902546"/>
    <w:rsid w:val="00922CD6"/>
    <w:rsid w:val="009E2B22"/>
    <w:rsid w:val="00A4213F"/>
    <w:rsid w:val="00AD1123"/>
    <w:rsid w:val="00B15ACF"/>
    <w:rsid w:val="00B15E04"/>
    <w:rsid w:val="00CC71D2"/>
    <w:rsid w:val="00D277C5"/>
    <w:rsid w:val="00D745E5"/>
    <w:rsid w:val="00D80DED"/>
    <w:rsid w:val="00E06A42"/>
    <w:rsid w:val="00EF6A33"/>
    <w:rsid w:val="00F26D21"/>
    <w:rsid w:val="00FA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F43E1"/>
  <w15:chartTrackingRefBased/>
  <w15:docId w15:val="{F28748EE-AB29-41C4-B460-2A9ECB84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6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9BD"/>
  </w:style>
  <w:style w:type="paragraph" w:styleId="Footer">
    <w:name w:val="footer"/>
    <w:basedOn w:val="Normal"/>
    <w:link w:val="FooterChar"/>
    <w:uiPriority w:val="99"/>
    <w:unhideWhenUsed/>
    <w:rsid w:val="00046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9BD"/>
  </w:style>
  <w:style w:type="paragraph" w:styleId="ListParagraph">
    <w:name w:val="List Paragraph"/>
    <w:basedOn w:val="Normal"/>
    <w:uiPriority w:val="34"/>
    <w:qFormat/>
    <w:rsid w:val="000469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6A4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06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06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jointly.com/kb/types-of-reliabilit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cte.org/standards/assessmentstandards/standard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2</cp:revision>
  <dcterms:created xsi:type="dcterms:W3CDTF">2021-10-03T21:55:00Z</dcterms:created>
  <dcterms:modified xsi:type="dcterms:W3CDTF">2021-10-03T21:55:00Z</dcterms:modified>
</cp:coreProperties>
</file>